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DD" w:rsidRDefault="00856EDD" w:rsidP="00856EDD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szCs w:val="21"/>
        </w:rPr>
        <w:t>7</w:t>
      </w:r>
    </w:p>
    <w:p w:rsidR="00856EDD" w:rsidRDefault="00856EDD" w:rsidP="006F1B04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民间</w:t>
      </w:r>
      <w:r w:rsidR="006F1B04">
        <w:rPr>
          <w:rFonts w:hint="eastAsia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医药特色技术和方药收集登记表</w:t>
      </w:r>
    </w:p>
    <w:p w:rsidR="00856EDD" w:rsidRDefault="00856EDD" w:rsidP="00856EDD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（器械</w:t>
      </w:r>
      <w:r>
        <w:rPr>
          <w:rFonts w:hint="eastAsia"/>
          <w:b/>
          <w:bCs/>
          <w:sz w:val="32"/>
          <w:szCs w:val="32"/>
        </w:rPr>
        <w:t>）类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720"/>
        <w:gridCol w:w="1860"/>
        <w:gridCol w:w="51"/>
        <w:gridCol w:w="1404"/>
        <w:gridCol w:w="727"/>
        <w:gridCol w:w="2131"/>
      </w:tblGrid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收集物品</w:t>
            </w:r>
          </w:p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来源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通讯地址、邮编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通讯地址、邮编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适应病或证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科</w:t>
            </w: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病</w:t>
            </w: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证</w:t>
            </w:r>
          </w:p>
        </w:tc>
      </w:tr>
      <w:tr w:rsidR="00856EDD" w:rsidTr="00856EDD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辐射区域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856EDD" w:rsidTr="00856EDD">
        <w:trPr>
          <w:trHeight w:val="138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历史渊源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D" w:rsidRDefault="00856EDD">
            <w:pPr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（简述</w:t>
            </w:r>
            <w:r>
              <w:rPr>
                <w:rFonts w:ascii="宋体" w:hAnsi="宋体" w:cs="宋体" w:hint="eastAsia"/>
                <w:sz w:val="18"/>
                <w:szCs w:val="18"/>
              </w:rPr>
              <w:t>来源；传承谱系、发展过程、现状）</w:t>
            </w:r>
          </w:p>
        </w:tc>
      </w:tr>
      <w:tr w:rsidR="00856EDD" w:rsidTr="00856EDD">
        <w:trPr>
          <w:trHeight w:val="150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器械详细制造过程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0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器械部件组成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0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成品样图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0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使用方法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5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功能主治</w:t>
            </w:r>
          </w:p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proofErr w:type="gramStart"/>
            <w:r>
              <w:rPr>
                <w:rFonts w:hint="eastAsia"/>
                <w:sz w:val="24"/>
                <w:szCs w:val="24"/>
              </w:rPr>
              <w:t>含证候</w:t>
            </w:r>
            <w:proofErr w:type="gramEnd"/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5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主要成果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5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代表性传承人简介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145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使用心得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含使用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至今的年限，估计总使用例数、结果等）</w:t>
            </w:r>
          </w:p>
        </w:tc>
      </w:tr>
      <w:tr w:rsidR="00856EDD" w:rsidTr="00856EDD">
        <w:trPr>
          <w:trHeight w:val="1774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典型医案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D" w:rsidRDefault="00856EDD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（3-5例、可附后）</w:t>
            </w:r>
          </w:p>
        </w:tc>
      </w:tr>
      <w:tr w:rsidR="00856EDD" w:rsidTr="00856EDD">
        <w:trPr>
          <w:trHeight w:val="169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主要价值和影响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D" w:rsidRDefault="00856EDD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（包括当地卫生行政部门和群众的评价）</w:t>
            </w:r>
          </w:p>
        </w:tc>
      </w:tr>
      <w:tr w:rsidR="00856EDD" w:rsidTr="00856EDD">
        <w:trPr>
          <w:trHeight w:val="1550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D" w:rsidRDefault="00856ED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生存与发展问题：</w:t>
            </w:r>
          </w:p>
        </w:tc>
      </w:tr>
      <w:tr w:rsidR="00856EDD" w:rsidTr="00856EDD">
        <w:trPr>
          <w:trHeight w:val="567"/>
          <w:jc w:val="center"/>
        </w:trPr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记录人签字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持有人签字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DD" w:rsidRDefault="00856EDD">
            <w:pPr>
              <w:jc w:val="center"/>
              <w:rPr>
                <w:sz w:val="24"/>
                <w:szCs w:val="24"/>
              </w:rPr>
            </w:pPr>
          </w:p>
        </w:tc>
      </w:tr>
      <w:tr w:rsidR="00856EDD" w:rsidTr="00856EDD">
        <w:trPr>
          <w:trHeight w:val="567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EDD" w:rsidRDefault="00856E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登记日期：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856EDD" w:rsidRDefault="00856EDD" w:rsidP="00856EDD">
      <w:pPr>
        <w:spacing w:line="276" w:lineRule="auto"/>
        <w:jc w:val="left"/>
        <w:rPr>
          <w:szCs w:val="21"/>
        </w:rPr>
      </w:pPr>
    </w:p>
    <w:sectPr w:rsidR="00856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9B"/>
    <w:rsid w:val="006F1B04"/>
    <w:rsid w:val="00856EDD"/>
    <w:rsid w:val="00972B9B"/>
    <w:rsid w:val="00B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130C4A-C78D-4324-9CF6-04C9EC20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>Lenovo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2019-10-28T00:29:00Z</dcterms:created>
  <dcterms:modified xsi:type="dcterms:W3CDTF">2019-10-28T00:31:00Z</dcterms:modified>
</cp:coreProperties>
</file>