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T1类</w:t>
      </w: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期刊名单</w:t>
      </w:r>
    </w:p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已经接近或具备本学科领域国际顶级水平的期刊</w:t>
      </w: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中医类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070"/>
        <w:gridCol w:w="1120"/>
        <w:gridCol w:w="376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中国实验方剂学杂志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11-3495/R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1005-9903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中国中医科学院中药研究所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中华中医药杂志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11-5334/R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1673-1727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中华中医药学刊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21-1546/R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1673-7717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中国中医基础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医学杂志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1-3554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006-3250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中国中医科学院中医基础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理论研究所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北京中医药大学学报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11-3574/R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1006-2157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中医杂志</w:t>
            </w:r>
          </w:p>
        </w:tc>
        <w:tc>
          <w:tcPr>
            <w:tcW w:w="107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11-2166/R</w:t>
            </w:r>
          </w:p>
        </w:tc>
        <w:tc>
          <w:tcPr>
            <w:tcW w:w="112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1001-1668</w:t>
            </w:r>
          </w:p>
        </w:tc>
        <w:tc>
          <w:tcPr>
            <w:tcW w:w="376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5.07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中药类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686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中国中药杂志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11-2272/R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1001-5301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中国药学会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中草药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12-1108/R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0253-2670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天津药物研究所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中国药学会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8.45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中西医结合类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686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11-2787/R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1003-5370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8.51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针灸类</w:t>
      </w:r>
    </w:p>
    <w:tbl>
      <w:tblPr>
        <w:tblStyle w:val="4"/>
        <w:tblW w:w="94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686"/>
        <w:gridCol w:w="11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3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针刺研究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1-2274/R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000-0607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中国中医科学院针灸研究所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中国针灸学会</w:t>
            </w:r>
          </w:p>
        </w:tc>
        <w:tc>
          <w:tcPr>
            <w:tcW w:w="113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中国针灸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11-2024/R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0255-2930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中国针灸学会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中国中医科学院针灸研究所</w:t>
            </w:r>
          </w:p>
        </w:tc>
        <w:tc>
          <w:tcPr>
            <w:tcW w:w="113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刊</w:t>
      </w:r>
    </w:p>
    <w:tbl>
      <w:tblPr>
        <w:tblStyle w:val="4"/>
        <w:tblW w:w="95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686"/>
        <w:gridCol w:w="11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中国结合医学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杂志（英文版）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11-4928/R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0415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中医杂志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（英文版）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11-2167/R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0255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2922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结合医学学报（英文）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1-2083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095-4964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上海市中西医结合学会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上海长海医院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</w:tr>
    </w:tbl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T2类期刊名单</w:t>
      </w:r>
    </w:p>
    <w:p>
      <w:pPr>
        <w:jc w:val="center"/>
        <w:rPr>
          <w:rFonts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（接近本学科领域国际上知名和非常重要的较高水平权威期刊）</w:t>
      </w:r>
    </w:p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中医类</w:t>
      </w:r>
    </w:p>
    <w:tbl>
      <w:tblPr>
        <w:tblStyle w:val="4"/>
        <w:tblW w:w="95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686"/>
        <w:gridCol w:w="11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中国中医药信息杂志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11-3519/R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1005-5304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中国中医科学院中医药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信息研究所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辽宁中医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21-1543/R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1673-842X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南京中医药大学学报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32-1247/R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1672-0482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南京中医药大学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上海中医药杂志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31-1276/R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1007-1334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上海市中医药学会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中国中医急症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50-1102/R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745X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41-1411/R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1674-8999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河南中医药大学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中国骨伤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11-2483/R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1003-0034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广州中医药大学学报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44-1425/R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3213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湖南中医药大学学报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3-1472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674-070X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湖南中医药大学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康复学报</w:t>
            </w:r>
            <w:bookmarkEnd w:id="0"/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35-1329/R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2096-0328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福建中医药大学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中国科技出版传媒股份有限公司（科学出版社）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31-1788/R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861X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上海市中医药研究院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浙江中医药大学学报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4-1349/R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005-5509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浙江中医药大学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安徽中医药大学学报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34-1324/R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2095-7246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安徽中医药大学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11-5529/R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1673-7202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世界中医药学会联合会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7-1279/R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007-659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北京中医药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11-5635/R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1674-1307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北京中医药学会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北京中西医结合学会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北京市中医药对外交流与技术合作中心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中医正骨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41-1162/R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1001-6015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河南省正骨研究院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中医药学报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23-1193/R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2392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黑龙江中医药大学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吉林中医药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22-1119/R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5699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长春中医药大学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12-1391/R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1673-9043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环球中医药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11-5652/R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1674-1749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中华国际医学交流基金会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辽宁中医杂志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1-1128/R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000-1719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辽宁省中医药学会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长春中医药大学学报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1375/R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1007-4813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长春中医药大学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中国中医骨伤科杂志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42-1340/R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1005-0205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湖北省中医药研究院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中医药导报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43-1446/R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1672-951X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湖南省中医药学会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湖南省中医管理局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西部中医药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62-1204/R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1004-6852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甘肃省中医药研究院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37-1164/R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0257-358X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山东中医药大学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江苏中医药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32-1630/R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1672-397X</w:t>
            </w: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江苏省中医药学会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江苏省中西医结合学会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江苏省针灸学会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天津中医药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12-1349/R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1672-1519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天津市中医药学会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天津市中西医结合学会</w:t>
            </w:r>
          </w:p>
        </w:tc>
        <w:tc>
          <w:tcPr>
            <w:tcW w:w="119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8.07</w:t>
            </w:r>
          </w:p>
        </w:tc>
      </w:tr>
    </w:tbl>
    <w:p>
      <w:pPr>
        <w:widowControl/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中药类</w:t>
      </w:r>
    </w:p>
    <w:tbl>
      <w:tblPr>
        <w:tblStyle w:val="4"/>
        <w:tblW w:w="96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906"/>
        <w:gridCol w:w="1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中国现代中药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11-5442/R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1673-4890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中国中药协会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中国医药集团有限公司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中国中药有限公司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中药新药与临床药理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44-1308/R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1003-9783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时珍国医国药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42-1436/R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1008-0805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时珍国医国药杂志社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中成药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31-1368/R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1001-1528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国家食品药品监督管理局信息中心中成药信息站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上海中药行业协会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世界科学技术</w:t>
            </w:r>
            <w:r>
              <w:rPr>
                <w:rStyle w:val="8"/>
                <w:rFonts w:eastAsia="宋体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中医药现代化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11-5699/R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1674-3849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中科院科技战略咨询研究院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中药药理与临床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51-1188/R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1001-859X</w:t>
            </w:r>
          </w:p>
        </w:tc>
        <w:tc>
          <w:tcPr>
            <w:tcW w:w="390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中国药理学会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四川省中医药科学院</w:t>
            </w:r>
          </w:p>
        </w:tc>
        <w:tc>
          <w:tcPr>
            <w:tcW w:w="1040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4.71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中西医结合类</w:t>
      </w:r>
    </w:p>
    <w:tbl>
      <w:tblPr>
        <w:tblStyle w:val="4"/>
        <w:tblW w:w="96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966"/>
        <w:gridCol w:w="1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中国中西医结合急救杂志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12-1312/R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刊号1008-9691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中国中西医结合影像学杂志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11-4894/R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1672-0512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世界中西医结合杂志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11-5511/R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1673-6613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中华中医药杂志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中国中西医结合肾病杂志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14-1277/R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1009-587X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中西医结合心脑血管病杂志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14-1312/R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1672-1349</w:t>
            </w:r>
          </w:p>
        </w:tc>
        <w:tc>
          <w:tcPr>
            <w:tcW w:w="396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中国中西医结合学会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山西医科大学第一医院</w:t>
            </w:r>
          </w:p>
        </w:tc>
        <w:tc>
          <w:tcPr>
            <w:tcW w:w="1026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</w:tr>
    </w:tbl>
    <w:p>
      <w:pPr>
        <w:widowControl/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针灸类</w:t>
      </w:r>
    </w:p>
    <w:tbl>
      <w:tblPr>
        <w:tblStyle w:val="4"/>
        <w:tblW w:w="9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969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992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针灸临床杂志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23-1354/R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1005-0779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黑龙江中医学院</w:t>
            </w:r>
          </w:p>
        </w:tc>
        <w:tc>
          <w:tcPr>
            <w:tcW w:w="992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上海针灸杂志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31-1317/R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1005-0957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上海市针灸学会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上海市中医药研究院</w:t>
            </w:r>
          </w:p>
        </w:tc>
        <w:tc>
          <w:tcPr>
            <w:tcW w:w="992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小学科</w:t>
      </w:r>
    </w:p>
    <w:tbl>
      <w:tblPr>
        <w:tblStyle w:val="4"/>
        <w:tblW w:w="96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969"/>
        <w:gridCol w:w="1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002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中医药文化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31-1971/R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1673-6281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002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</w:tr>
    </w:tbl>
    <w:p>
      <w:pPr>
        <w:jc w:val="left"/>
        <w:rPr>
          <w:rFonts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英文刊</w:t>
      </w:r>
    </w:p>
    <w:tbl>
      <w:tblPr>
        <w:tblStyle w:val="4"/>
        <w:tblW w:w="96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134"/>
        <w:gridCol w:w="1134"/>
        <w:gridCol w:w="3969"/>
        <w:gridCol w:w="1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CN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世界针灸杂志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11-2892/R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1003-5257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世界针灸学会联合会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中国中医科学院针灸研究所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中国针灸学会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中草药英文版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12-1108/R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0253-2670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天津药物研究所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中国药学会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《世界中医药杂志》英文刊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11-5529/R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1673-7202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《世界中医药》杂志社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针灸推拿医学（英文版）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31-1908/R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1672-3597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上海市针灸经络研究所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405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数字中医药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（英文）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43-1540/R</w:t>
            </w:r>
          </w:p>
        </w:tc>
        <w:tc>
          <w:tcPr>
            <w:tcW w:w="1134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2589-3777</w:t>
            </w:r>
          </w:p>
        </w:tc>
        <w:tc>
          <w:tcPr>
            <w:tcW w:w="396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湖南中医药大学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中华中医药学会</w:t>
            </w:r>
          </w:p>
        </w:tc>
        <w:tc>
          <w:tcPr>
            <w:tcW w:w="1009" w:type="dxa"/>
            <w:tcBorders>
              <w:top w:val="single" w:color="43964B" w:sz="4" w:space="0"/>
              <w:left w:val="single" w:color="43964B" w:sz="4" w:space="0"/>
              <w:bottom w:val="single" w:color="43964B" w:sz="4" w:space="0"/>
              <w:right w:val="single" w:color="43964B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7.51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060" w:right="1060" w:bottom="1060" w:left="10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GwNDOxMDA0trS0NDJS0lEKTi0uzszPAykwrAUAb0cGLywAAAA="/>
  </w:docVars>
  <w:rsids>
    <w:rsidRoot w:val="0E407693"/>
    <w:rsid w:val="00164957"/>
    <w:rsid w:val="001751DB"/>
    <w:rsid w:val="00261574"/>
    <w:rsid w:val="00271A1F"/>
    <w:rsid w:val="002870BA"/>
    <w:rsid w:val="00312F08"/>
    <w:rsid w:val="00327897"/>
    <w:rsid w:val="003F0D69"/>
    <w:rsid w:val="00434071"/>
    <w:rsid w:val="0045446E"/>
    <w:rsid w:val="00456C5C"/>
    <w:rsid w:val="004C490D"/>
    <w:rsid w:val="0050782A"/>
    <w:rsid w:val="0058562C"/>
    <w:rsid w:val="005F43AE"/>
    <w:rsid w:val="006A5698"/>
    <w:rsid w:val="00754DEB"/>
    <w:rsid w:val="007F6E99"/>
    <w:rsid w:val="0085646E"/>
    <w:rsid w:val="008B462A"/>
    <w:rsid w:val="008E048F"/>
    <w:rsid w:val="00A63A8C"/>
    <w:rsid w:val="00A90C34"/>
    <w:rsid w:val="00AC29D4"/>
    <w:rsid w:val="00B43CBF"/>
    <w:rsid w:val="00B57E18"/>
    <w:rsid w:val="00C41CC5"/>
    <w:rsid w:val="00CC5D78"/>
    <w:rsid w:val="00CF765C"/>
    <w:rsid w:val="00D06944"/>
    <w:rsid w:val="00D35098"/>
    <w:rsid w:val="00D83F16"/>
    <w:rsid w:val="00D93096"/>
    <w:rsid w:val="00E14CA0"/>
    <w:rsid w:val="00F561EB"/>
    <w:rsid w:val="00FF66B1"/>
    <w:rsid w:val="0E407693"/>
    <w:rsid w:val="120D4A30"/>
    <w:rsid w:val="27B85A08"/>
    <w:rsid w:val="27F72E04"/>
    <w:rsid w:val="292B39A1"/>
    <w:rsid w:val="2C810EA1"/>
    <w:rsid w:val="665D261F"/>
    <w:rsid w:val="6F321843"/>
    <w:rsid w:val="7830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595959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595959"/>
      <w:sz w:val="22"/>
      <w:szCs w:val="22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521</Words>
  <Characters>2976</Characters>
  <Lines>24</Lines>
  <Paragraphs>6</Paragraphs>
  <TotalTime>30</TotalTime>
  <ScaleCrop>false</ScaleCrop>
  <LinksUpToDate>false</LinksUpToDate>
  <CharactersWithSpaces>3491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2023-07-28T01:18:00Z</dcterms:created>
  <dc:creator>郭蕾</dc:creator>
  <cp:lastModifiedBy>林含</cp:lastModifiedBy>
  <dcterms:modified xsi:type="dcterms:W3CDTF">2023-08-02T02:32:45Z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206ACD44D17045CCA53D8B87523A809C_13</vt:lpwstr>
  </property>
</Properties>
</file>